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6A" w:rsidRDefault="0039506A" w:rsidP="002629BA">
      <w:pPr>
        <w:pStyle w:val="BodyText"/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АГЕНТСТВО  ВОЗДУШНОГО  ТРАНСПОРТА</w:t>
      </w:r>
    </w:p>
    <w:p w:rsidR="0039506A" w:rsidRDefault="0039506A" w:rsidP="002629BA">
      <w:pPr>
        <w:pStyle w:val="Body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ТЮМЕНСКОЕ  МЕЖРЕГИОНАЛЬНОЕ  ТЕРРИТОРИАЛЬНОЕ  УПРАВЛЕНИЕ</w:t>
      </w:r>
    </w:p>
    <w:p w:rsidR="0039506A" w:rsidRDefault="0039506A" w:rsidP="002629BA">
      <w:pPr>
        <w:pStyle w:val="Body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ВОЗДУШНОГО  ТРАНСПОРТА</w:t>
      </w:r>
    </w:p>
    <w:p w:rsidR="0039506A" w:rsidRDefault="0039506A" w:rsidP="002629BA">
      <w:pPr>
        <w:pBdr>
          <w:bottom w:val="thickThinSmallGap" w:sz="24" w:space="0" w:color="auto"/>
        </w:pBdr>
        <w:rPr>
          <w:sz w:val="20"/>
          <w:szCs w:val="20"/>
        </w:rPr>
      </w:pPr>
    </w:p>
    <w:p w:rsidR="0039506A" w:rsidRDefault="0039506A" w:rsidP="002629BA">
      <w:pPr>
        <w:ind w:hanging="993"/>
        <w:jc w:val="center"/>
        <w:rPr>
          <w:rStyle w:val="Hyperlink"/>
          <w:color w:val="000000"/>
        </w:rPr>
      </w:pPr>
      <w:r>
        <w:rPr>
          <w:sz w:val="20"/>
          <w:szCs w:val="20"/>
        </w:rPr>
        <w:t xml:space="preserve">                  ул. Ленина,65/1, г.  Тюмень, 625000, тел. 44-43-49,  тел/ факс (3452) 46-58-62,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Hyperlink"/>
            <w:color w:val="000000"/>
            <w:sz w:val="20"/>
            <w:szCs w:val="20"/>
            <w:lang w:val="en-US"/>
          </w:rPr>
          <w:t>pmtuvt</w:t>
        </w:r>
        <w:r>
          <w:rPr>
            <w:rStyle w:val="Hyperlink"/>
            <w:color w:val="000000"/>
            <w:sz w:val="20"/>
            <w:szCs w:val="20"/>
          </w:rPr>
          <w:t>@</w:t>
        </w:r>
        <w:r>
          <w:rPr>
            <w:rStyle w:val="Hyperlink"/>
            <w:color w:val="000000"/>
            <w:sz w:val="20"/>
            <w:szCs w:val="20"/>
            <w:lang w:val="en-US"/>
          </w:rPr>
          <w:t>aviainform</w:t>
        </w:r>
        <w:r>
          <w:rPr>
            <w:rStyle w:val="Hyperlink"/>
            <w:color w:val="000000"/>
            <w:sz w:val="20"/>
            <w:szCs w:val="20"/>
          </w:rPr>
          <w:t>.</w:t>
        </w:r>
        <w:r>
          <w:rPr>
            <w:rStyle w:val="Hyperlink"/>
            <w:color w:val="000000"/>
            <w:sz w:val="20"/>
            <w:szCs w:val="20"/>
            <w:lang w:val="en-US"/>
          </w:rPr>
          <w:t>ru</w:t>
        </w:r>
      </w:hyperlink>
      <w:r w:rsidRPr="002629BA">
        <w:rPr>
          <w:rStyle w:val="Hyperlink"/>
          <w:color w:val="000000"/>
          <w:sz w:val="20"/>
          <w:szCs w:val="20"/>
        </w:rPr>
        <w:t xml:space="preserve"> </w:t>
      </w:r>
    </w:p>
    <w:p w:rsidR="0039506A" w:rsidRDefault="0039506A" w:rsidP="002629BA">
      <w:pPr>
        <w:ind w:hanging="99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Hyperlink"/>
          <w:sz w:val="20"/>
          <w:szCs w:val="20"/>
        </w:rPr>
        <w:t>ОКПО 87219566, ОГРН 1087232034713, ИНН/КПП 7203221880/720201001</w:t>
      </w:r>
    </w:p>
    <w:p w:rsidR="0039506A" w:rsidRDefault="0039506A" w:rsidP="00262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СОВЕТ ТЮМЕНСКОГО МТУ ВТ ФАВТ</w:t>
      </w:r>
    </w:p>
    <w:p w:rsidR="0039506A" w:rsidRDefault="0039506A" w:rsidP="002629BA">
      <w:pPr>
        <w:ind w:hanging="993"/>
        <w:jc w:val="center"/>
        <w:rPr>
          <w:rStyle w:val="Hyperlink"/>
          <w:sz w:val="24"/>
          <w:szCs w:val="24"/>
        </w:rPr>
      </w:pPr>
    </w:p>
    <w:p w:rsidR="0039506A" w:rsidRDefault="0039506A" w:rsidP="002629BA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Протокол    </w:t>
      </w:r>
      <w:r>
        <w:rPr>
          <w:rFonts w:ascii="Times New Roman" w:hAnsi="Times New Roman" w:cs="Times New Roman"/>
          <w:sz w:val="28"/>
          <w:szCs w:val="28"/>
        </w:rPr>
        <w:t>№  1</w:t>
      </w:r>
    </w:p>
    <w:p w:rsidR="0039506A" w:rsidRDefault="0039506A" w:rsidP="00262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заседания Совета управления 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2013 года                                                  г. Тюмень, ул. Ленина 65/1,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11.00                                                                                зал совещаний                                                                                          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ПРЕДСЕДАТЕЛЬСТВОВАЛ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Совета управления    П.Я.  Медведев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43 участника расширенного заседания Совета управления – это 23 члена Совета управления (кворум составил 86%), начальники отделов Тюменского МТУ ВТ ФАВТ, представители администраций ЯНАО и ХМАО-Югра, руководители авиакомпаний и аэропортов.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ПОВЕСТКА  ДНЯ:</w:t>
      </w:r>
    </w:p>
    <w:p w:rsidR="0039506A" w:rsidRDefault="0039506A" w:rsidP="00262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«Итоги деятельности авиапредприятий, подконтрольных Тюменскому МТУ ВТ ФАВТ, за текущий период 2013 года. Результаты подготовки авиапредприятий к работе в ОЗП-2013-2014 годов. Взаимодействие авиаперевозчика и аэропорта в предстоящий зимний период»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Тюменского МТУ ВТ ФАВТ      П.Я. Медведев;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Тюменского МТУ ВТ ФАВТ      В.А. Кобелев;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выступающие по Программе проведения заседания;</w:t>
      </w:r>
    </w:p>
    <w:p w:rsidR="0039506A" w:rsidRDefault="0039506A" w:rsidP="0026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других участников заседания Совета управления.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 управления отмечает, что Росавиацией,  Тюменским  МТУ  ВТ ФАВТ, администрациями субъектов Российской Федерации Тюменского региона  уделяется особое внимание развитию внутренних и международных авиаперевозок. Рост объёмов перевозок авиапредприятиями, подконтрольными Тюменскому МТУ ВТ ФАВТ, сопоставим со средними показателями по отрасли. В настоящее время Росавиацией реализуются пять программ субсидирования, направленных на прямое снижение стоимости авиабилета для пассажира и способствующих обеспечению доступности и качества транспортных услуг для населения, совершенствованию структуры маршрутов авиационного сообщения и обеспечению развития региональных авиаперевозок. Одной из них является субсидирование авиаперевозок, выполняемых на территории Северо-Западного, Сибирского, Уральского и Дальневосточного федеральных округов. Воспользоваться льготными перевозками могут все граждане страны без ограничений по возрасту на регулярных рейсах в салонах экономического класса.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Состояние безопасности полётов в авиапредприятиях Тюменского региона за 11 месяцев 2013 года по сравнению с аналогичным периодом 2012 года улучшилось из-за значительного сокращения количества тяжёлых авиационных происшествий.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Авиаперевозчики, находясь в жёсткой конкурентной среде, быстрее перестраивались, обновляли средства производства, повышали качество обслуживания. Среди аэропортов конкуренция практически отсутствует, и как следствие махровый монополизм по всему контуру услуг перевозчикам и пассажирам. В результате авиакомпания вынуждена продать то, что создают поставщики в условиях олигополий. Выход из создавшегося положения – это формирование рынка аэропортовых услуг, путём изменения условий доступа поставщиков к инфраструктуре аэропорта.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аэропортовых комплексов, переданных субъектам РФ из федеральной собственности: в администрациях ЯМАО и ХМАО-Югра сложилось однозначное мнение осуществить реконструкцию и модернизацию объектов аэропортов за счёт средств федерального бюджета из государственной программы развития аэропортов на 2015 -2016 годы. 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последние годы идёт стабильный рост объёмов авиаперевозок, авиапредприятия приобретают на эксплуатацию воздушные суда иностранного производства, требующие квалифицированных специалистов. Приём абитуриентов в учебные заведения гражданской авиации в 2013 года показал низкую заинтересованность молодёжи в авиационной профессии. Если целевые наборы в высшие авиационные учебные заведения прошли успешно, и были удовлетворены заявки авиапредприятий региона – 41 человек были зачислены в ВУЗы (20 из которых – пилоты), то из 109 абитуриентов в средне - специальные лётные училища поступило только 17 человек  (низкий средний балл из аттестата о школьном образовании). Вероятность того, что в Тюменский регион прибудут работать, после окончания лётных училищ, жители других регионов России очень мала. Необходимо Росавиации рассмотреть вопрос о целевых наборах в средние учебные заведения по принципу высших лётных училищ.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соответствие с письмом руководителя Росавиации «Об организации контроля за подготовкой организаций гражданской авиации к выполнению и обеспечению полётов в осенне-зимний период 2013-2014 годов» Тюменским МТУ ВТ ФАВТ проведён инспекционный контроль авиапредприятий Тюменского региона с оценкой качества подготовки к работе в  зимний период. Вышел новый ГОСТ 54264-2010 от 01.07.2012 года «Методы и процедуры противообледенительной обработки воздушных судов». В ходе инспекционной проверке выявлено, что ни в одном аэропорту наземное обслуживание самолётов иностранного производства не отвечает требованиям РОНО авиакомпаний, а методы и процедуры обработки воздушных судов ПОЖ не соответствует требованиям законодательства. Каждое авиапредприятие делает всё по-своему. Предлагается в январе 2014 года провести совещание по этому вопросу и привести данный вид деятельности к установленным нормам.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Выступления участников заседания: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заместитель директора департамента транспорта и дорожного хозяйства администрации ЯНАО   Сагун Наталья Владимировна сообщила, что администрация ЯМАО принимает активное участие в развитие аэропортов и аэродромов округа. Проведена модернизация светотехнического оборудования аэродрома Надым, велось приобретение наземной авиационной техники для подготовки лётного поля в аэропортах Салехард, Новый Уренгой, Надым. Утверждён перечень субсидированных маршрутов полёта – решение будет направлено в Росавиацию. Остаётся не решённым вопрос охраны аэропортов Мангазеи – необходимо пересмотреть норматив по охране;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управления транспорта – начальник отдела воздушного и водного транспорта ХМАО-Югра Валеев Анатолий Семёнович сообщил, что ОАО «Аэропорт Нягань» выделены средства в размере 51 млн. рублей на строительство ограждения аэродрома Нягань. Округом субсидируются пассажирские перевозки на воздушном транспорте в размере 877 млн. рублей. В рамках программы «Содружество» проводились субсидирование воздушных перевозок на маршрутах до Тюмени. На сайте Минтранса размещено распоряжение по субсидированию авиаперевозок, которое отменяет 509 распоряжение Правительства российской Федерации, и предполагает дотирование конкретных  рейсов, для чего предлагается авиакомпаниям заключать договора с Росавиацией. Проблемы по аэропорту Советский в настоящее время администрацией ХМАО-Югра решить не в состоянии, так как аэродром принадлежит Газпрому.  Поэтому все вопросы к собственнику;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директор ОАО «Авиакомпания «ЮТэйр» Мартиросов А.З. дал реальную оценку услышанным на заседании докладам. Подчеркнул, что состояние с безопасностью полётов в текущем году обстоит лучше как никогда прежде. Высказал упрёк в адрес рекомендаций комиссий по расследованию авиационных событий об улучшении работы авиакомпании со средствами объективного контроля. «Мы», - сказал он, - «в рамках СУБП только по  СПИ и обнаруживаем авиационные события, о чём информируем территориальный орган Росавиации. Куда же ещё лучше?».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директор ОАО «АТК «Ямал» Крюк В.Н. довёл до присутствующих, что авиакомпания осуществляет полёты по перевозке пассажиров из/в аэропорты ЯНАО. Летать на севере сложно. Данное совещание можно считать точкой отсчёта, когда сдвинуто с места наземное обслуживание ВС иностранного производства в северных аэропортах. Процесс идёт медленно из-за отсутствия надлежащей требовательности к администрациям  аэропортов. Также хочу сделать упрёк ОАО «Аэропорт Рощино» - это самый худший аэропорт для  нашей авиакомпании. В рамках СУБП собственная инспекция БП авиакомпании принимает активное участие по наведению порядка в северных аэропортах. Надеемся, что в новом году производственные процессы в аэропортах Тюменского региона получат новое направление, из-за чего улучшится качество предоставляемых услуг авиакомпании и пассажиру;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генеральным директором ЗАО «АРГО» Коваленко Е.Ф. была затронута острая тема – это взаимодействия аэропорта и авиакомпании. Есть претензия к администрации ОАО «Новоуренгойский ОАО» по обслуживанию вертолётов в аэропорту Новый Уренгой. Перевозка 1 пассажира на автобусе из аэровокзала к месту стоянки ВС составляет 2300 рублей. При заключении договоров администрация объясняет причины высоких тарифов – это неподъёмные налоги администрации ЯНАО на землю. У авиакомпании единственный выход – это базироваться за забором аэропорта и осуществлять полёты с площадок, не обеспеченных ни одним видом наземного обслуживания, а также в летнее время не позволяющие иметь максимальную взлётную массу из-за стеснённых условий взлёта. А это недогруз. И где здесь безопасность полётов? Монополизм аэропортов, загнанных административными налогами, ставит авиакомпании на грань выживания в ущерб безопасности полётов.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Ещё хотелось бы остановиться на подготовке лётного состава. При проверках лётного экипажа выясняется, что  КВС не знает размеры диаметра несущего винта. А как же он выполняет полёты, если в правилах указывается ссылка на его размеры. Последний случай в Новом Уренгое с вертолётом Ми-8, когда на рулении был поломан хвостовой винт, как раз тому подтверждение. Необходимо на законодательном уровне повысить требовательность к лётному составу по допуску к полётам.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Дальнейшие краткие выступления участников заседания также подчёркивали актуальность поднимаемых в докладах вопросов.</w:t>
      </w:r>
    </w:p>
    <w:p w:rsidR="0039506A" w:rsidRDefault="0039506A" w:rsidP="002629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Заслушав доклады, обсудив выступления, проанализировав предложения участников заседания, Совет управления рекомендует:</w:t>
      </w:r>
    </w:p>
    <w:p w:rsidR="0039506A" w:rsidRDefault="0039506A" w:rsidP="002629B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со следующими  предложениями в Росавиацию, Минтранс РФ: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связи с отсутствием в Федеральных авиационных правилах для самолётов иностранного производства, не внесённых в Государственный реестр гражданских воздушных судов Российской Федерации,  наземного обслуживания  ВС, не требующего инженерно-авиационного обеспечения,  внести в ФАП – 98 и ФАП-128 понятие о наземном обслуживании воздушных судов, не требующего  сертификации, или определить требования по сертификации данного  вида деятельности.       </w:t>
      </w:r>
    </w:p>
    <w:p w:rsidR="0039506A" w:rsidRDefault="0039506A" w:rsidP="002629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связи с тем  п. 5.82.1 ФАП-128 устанавливает требования  к второму пилоту для управления самолётом с взлётной массой до 90 тонн, в которых отсутствует налёт часов,   хотя требования к допуску вторых пилотов для управления самолётом с взлётной массой свыше 90 тонн установлено 1000 часов. Предлагаем на законодательном уровне определить налёт часов второму пилоту, имеющему свидетельство коммерческого пилота для управления самолётом с взлётной массой от 27 до 90 тонн. Это даст возможность  выпускникам лётных училищ приобретать опыт в управлении самолётами на региональных перевозках.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проведении приёма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средне-специальные авиационные учебные заведения использовать целевые наборы только для региональной авиации.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право авиакомпаниям при заключении договора с абитуриентом на учёбу по целевому набору указывать конкретный тип ВС (желательно региональный), на котором она планирует использовать его после окончания учебного заведения с указанием срока отработки.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Тюменскому МТУ ВТ ФАВТ в январе 2014 года  организовать проведение методического совещания по порядку приведения наземного обслуживания воздушных судов в  подконтрольных  аэропортах Тюменского региона.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авиапредприятий, в случаях нарушения лицами, ответственными за безопасность полётов,  воздушного законодательства направлять их на внеочередную аттестацию в Аттестационную комиссию Тюменского МТУ ВТ ФАВТ.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авиапредприятиях, имеющих Заключения об обеспечении эквивалентного уровня безопасности полетов на аэродроме при наличии несоответствий и отступлений от требований НГЭА-92 активизировать деятельность по приведению их к соответствию нормам годности в установленные сроки. 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Председателю Совета управления – руководителю Тюменского МУ ВТ ФАВТ  Медведеву  П.Я. в апреле 2014 года организовать заседание Совета управления с участием представителей администраций субъектов РФ Тюменского региона, первых руководителей авиапредприятий по улучшению качества услуг, предлагаемых аэропортами Тюменского региона при обслуживании воздушных судов и пассажиров авиаперевозчика.</w:t>
      </w:r>
    </w:p>
    <w:p w:rsidR="0039506A" w:rsidRPr="00573327" w:rsidRDefault="0039506A" w:rsidP="005733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573327">
        <w:rPr>
          <w:rFonts w:ascii="Times New Roman" w:hAnsi="Times New Roman" w:cs="Times New Roman"/>
          <w:sz w:val="28"/>
          <w:szCs w:val="28"/>
        </w:rPr>
        <w:t xml:space="preserve">Определить ответственных за реализацию рекомендаций со стороны Совета управления П.Я. Медведева, В.А. Кобелева, А.П. Яковлева. </w:t>
      </w:r>
    </w:p>
    <w:p w:rsidR="0039506A" w:rsidRDefault="0039506A" w:rsidP="002629B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Рекомендации заседания Совета управления направить руководителю  Росавиации А.В. Нерадько.</w:t>
      </w:r>
    </w:p>
    <w:p w:rsidR="0039506A" w:rsidRDefault="0039506A" w:rsidP="0026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6A" w:rsidRDefault="0039506A" w:rsidP="002629BA">
      <w:pPr>
        <w:ind w:hanging="993"/>
        <w:jc w:val="both"/>
        <w:rPr>
          <w:rStyle w:val="Hyperlink"/>
          <w:b/>
          <w:bCs/>
        </w:rPr>
      </w:pPr>
      <w:r w:rsidRPr="00573327">
        <w:rPr>
          <w:rStyle w:val="Hyperlink"/>
          <w:b/>
          <w:bCs/>
          <w:color w:val="auto"/>
          <w:u w:val="none"/>
        </w:rPr>
        <w:t xml:space="preserve">           </w:t>
      </w:r>
      <w:r w:rsidRPr="00573327">
        <w:rPr>
          <w:rStyle w:val="Hyperlink"/>
          <w:color w:val="auto"/>
          <w:u w:val="none"/>
        </w:rPr>
        <w:t xml:space="preserve">  </w:t>
      </w:r>
      <w:r w:rsidRPr="00573327">
        <w:rPr>
          <w:rStyle w:val="Hyperlink"/>
          <w:b/>
          <w:bCs/>
          <w:color w:val="auto"/>
          <w:sz w:val="28"/>
          <w:szCs w:val="28"/>
          <w:u w:val="none"/>
        </w:rPr>
        <w:t>Председатель Совета управления</w:t>
      </w:r>
      <w:r w:rsidRPr="00573327">
        <w:rPr>
          <w:rStyle w:val="Hyperlink"/>
          <w:b/>
          <w:bCs/>
          <w:sz w:val="28"/>
          <w:szCs w:val="28"/>
          <w:u w:val="none"/>
        </w:rPr>
        <w:t xml:space="preserve">  </w:t>
      </w:r>
      <w:r w:rsidRPr="00573327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 xml:space="preserve">               </w:t>
      </w:r>
      <w:r w:rsidRPr="000640D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23.25pt;visibility:visible">
            <v:imagedata r:id="rId6" o:title=""/>
          </v:shape>
        </w:pict>
      </w:r>
      <w:r>
        <w:rPr>
          <w:noProof/>
          <w:lang w:val="en-US" w:eastAsia="ru-RU"/>
        </w:rPr>
        <w:t xml:space="preserve">                      </w:t>
      </w:r>
      <w:r w:rsidRPr="00573327">
        <w:rPr>
          <w:rStyle w:val="Hyperlink"/>
          <w:b/>
          <w:bCs/>
          <w:color w:val="auto"/>
          <w:sz w:val="28"/>
          <w:szCs w:val="28"/>
          <w:u w:val="none"/>
        </w:rPr>
        <w:t>П.Я. Медведев</w:t>
      </w:r>
      <w:r>
        <w:rPr>
          <w:rStyle w:val="Hyperlink"/>
          <w:b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rStyle w:val="Hyperlink"/>
          <w:b/>
          <w:bCs/>
          <w:sz w:val="28"/>
          <w:szCs w:val="28"/>
        </w:rPr>
        <w:t xml:space="preserve">                   </w:t>
      </w:r>
    </w:p>
    <w:sectPr w:rsidR="0039506A" w:rsidSect="00B8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043"/>
    <w:multiLevelType w:val="hybridMultilevel"/>
    <w:tmpl w:val="412A4E2A"/>
    <w:lvl w:ilvl="0" w:tplc="FEF483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C7"/>
    <w:rsid w:val="000148D1"/>
    <w:rsid w:val="000640DB"/>
    <w:rsid w:val="001768BF"/>
    <w:rsid w:val="001F5245"/>
    <w:rsid w:val="00235A57"/>
    <w:rsid w:val="002629BA"/>
    <w:rsid w:val="002D162D"/>
    <w:rsid w:val="002E2B28"/>
    <w:rsid w:val="0039506A"/>
    <w:rsid w:val="00573327"/>
    <w:rsid w:val="005E633A"/>
    <w:rsid w:val="006030CA"/>
    <w:rsid w:val="0063140A"/>
    <w:rsid w:val="006567E7"/>
    <w:rsid w:val="007D4149"/>
    <w:rsid w:val="00903E26"/>
    <w:rsid w:val="0093226C"/>
    <w:rsid w:val="009C1737"/>
    <w:rsid w:val="009C5BA1"/>
    <w:rsid w:val="00A21BC7"/>
    <w:rsid w:val="00B0514E"/>
    <w:rsid w:val="00B15DE8"/>
    <w:rsid w:val="00B26933"/>
    <w:rsid w:val="00B86E86"/>
    <w:rsid w:val="00BB36B2"/>
    <w:rsid w:val="00C429D5"/>
    <w:rsid w:val="00C658AF"/>
    <w:rsid w:val="00CB26D4"/>
    <w:rsid w:val="00CC5697"/>
    <w:rsid w:val="00D922ED"/>
    <w:rsid w:val="00E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29B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629BA"/>
    <w:pPr>
      <w:spacing w:before="20" w:after="0" w:line="240" w:lineRule="auto"/>
      <w:ind w:right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29B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629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mtuvt@avia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1970</Words>
  <Characters>11235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М. Алексеев</dc:creator>
  <cp:keywords/>
  <dc:description/>
  <cp:lastModifiedBy>cvp</cp:lastModifiedBy>
  <cp:revision>4</cp:revision>
  <dcterms:created xsi:type="dcterms:W3CDTF">2014-01-14T03:34:00Z</dcterms:created>
  <dcterms:modified xsi:type="dcterms:W3CDTF">2014-01-14T04:38:00Z</dcterms:modified>
</cp:coreProperties>
</file>